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4A" w:rsidRDefault="00122F4A" w:rsidP="00122F4A">
      <w:pPr>
        <w:rPr>
          <w:lang w:val="sl-SI"/>
        </w:rPr>
      </w:pPr>
      <w:r>
        <w:rPr>
          <w:lang w:val="sl-SI"/>
        </w:rPr>
        <w:t xml:space="preserve">Tokrat boste lahko slišali, kako se pripravi tipični bavarski golaž s pivom. Glavna razlika med bavarskim golažem in denimo avstrijskim ali madžarskim je ta, da bavarskemu ne dodajamo mlete paprike in kuhati ga ni treba več ur, kar nam prihrani veliko časa in denarja za tok. Kot prilogo bomo k bavarskemu golažu pripravili v vročem olju fritirane kolobarje zelene, ki bodo dali jedi zelo posebno in nezamenljivo noto. </w:t>
      </w:r>
    </w:p>
    <w:p w:rsidR="00A72783" w:rsidRPr="00122F4A" w:rsidRDefault="00A72783">
      <w:pPr>
        <w:rPr>
          <w:lang w:val="sl-SI"/>
        </w:rPr>
      </w:pPr>
    </w:p>
    <w:sectPr w:rsidR="00A72783" w:rsidRPr="00122F4A" w:rsidSect="00A7278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F4A"/>
    <w:rsid w:val="00122F4A"/>
    <w:rsid w:val="00A7278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4A"/>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364</Characters>
  <Application>Microsoft Office Word</Application>
  <DocSecurity>0</DocSecurity>
  <Lines>3</Lines>
  <Paragraphs>1</Paragraphs>
  <ScaleCrop>false</ScaleCrop>
  <Company/>
  <LinksUpToDate>false</LinksUpToDate>
  <CharactersWithSpaces>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Oslak</dc:creator>
  <cp:lastModifiedBy>Peter Oslak</cp:lastModifiedBy>
  <cp:revision>1</cp:revision>
  <dcterms:created xsi:type="dcterms:W3CDTF">2009-11-05T10:48:00Z</dcterms:created>
  <dcterms:modified xsi:type="dcterms:W3CDTF">2009-11-05T10:48:00Z</dcterms:modified>
</cp:coreProperties>
</file>